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4E2F" w14:textId="46F3E450" w:rsidR="002A5C75" w:rsidRDefault="00F92178" w:rsidP="00F92178">
      <w:pPr>
        <w:jc w:val="center"/>
        <w:rPr>
          <w:sz w:val="60"/>
          <w:szCs w:val="60"/>
        </w:rPr>
      </w:pPr>
      <w:r w:rsidRPr="00F92178">
        <w:rPr>
          <w:sz w:val="60"/>
          <w:szCs w:val="60"/>
        </w:rPr>
        <w:t>ОБЪЯВЛЕНИЕ</w:t>
      </w:r>
    </w:p>
    <w:p w14:paraId="60D6AE52" w14:textId="77777777" w:rsidR="00F92178" w:rsidRDefault="00F92178" w:rsidP="00F92178">
      <w:pPr>
        <w:jc w:val="center"/>
        <w:rPr>
          <w:sz w:val="52"/>
          <w:szCs w:val="52"/>
        </w:rPr>
      </w:pPr>
    </w:p>
    <w:p w14:paraId="53CC5F63" w14:textId="7E164F3C" w:rsidR="00F92178" w:rsidRDefault="003923CC" w:rsidP="003923CC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В</w:t>
      </w:r>
      <w:r w:rsidR="00F92178">
        <w:rPr>
          <w:sz w:val="52"/>
          <w:szCs w:val="52"/>
        </w:rPr>
        <w:t xml:space="preserve"> связи с прохождением весеннего паводка </w:t>
      </w:r>
      <w:r>
        <w:rPr>
          <w:sz w:val="52"/>
          <w:szCs w:val="52"/>
        </w:rPr>
        <w:t xml:space="preserve">в </w:t>
      </w:r>
      <w:r w:rsidR="00F92178">
        <w:rPr>
          <w:sz w:val="52"/>
          <w:szCs w:val="52"/>
        </w:rPr>
        <w:t>2022 г.</w:t>
      </w:r>
      <w:r>
        <w:rPr>
          <w:sz w:val="52"/>
          <w:szCs w:val="52"/>
        </w:rPr>
        <w:t xml:space="preserve"> на территории Магинского сельского поселения возможно подтопление жилых домов и приусадебных участков (данные ФГБУ «Дальневосточное УГМС»)</w:t>
      </w:r>
      <w:bookmarkStart w:id="0" w:name="_GoBack"/>
      <w:bookmarkEnd w:id="0"/>
      <w:r>
        <w:rPr>
          <w:sz w:val="52"/>
          <w:szCs w:val="52"/>
        </w:rPr>
        <w:t>.</w:t>
      </w:r>
    </w:p>
    <w:p w14:paraId="60BD9910" w14:textId="737F84CB" w:rsidR="003923CC" w:rsidRDefault="003923CC" w:rsidP="003923CC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Население просим принять меры. </w:t>
      </w:r>
    </w:p>
    <w:p w14:paraId="205A88AA" w14:textId="77777777" w:rsidR="00F92178" w:rsidRDefault="00F92178" w:rsidP="00F92178">
      <w:pPr>
        <w:jc w:val="center"/>
        <w:rPr>
          <w:sz w:val="52"/>
          <w:szCs w:val="52"/>
        </w:rPr>
      </w:pPr>
    </w:p>
    <w:p w14:paraId="52CB7951" w14:textId="36F965CC" w:rsidR="00F92178" w:rsidRPr="00F92178" w:rsidRDefault="00F92178" w:rsidP="00F92178">
      <w:pPr>
        <w:jc w:val="right"/>
        <w:rPr>
          <w:sz w:val="52"/>
          <w:szCs w:val="52"/>
        </w:rPr>
      </w:pPr>
      <w:r>
        <w:rPr>
          <w:sz w:val="28"/>
          <w:szCs w:val="28"/>
        </w:rPr>
        <w:t xml:space="preserve">                          Администрация</w:t>
      </w:r>
      <w:r>
        <w:rPr>
          <w:sz w:val="52"/>
          <w:szCs w:val="52"/>
        </w:rPr>
        <w:t xml:space="preserve"> </w:t>
      </w:r>
    </w:p>
    <w:sectPr w:rsidR="00F92178" w:rsidRPr="00F92178" w:rsidSect="00F92178">
      <w:pgSz w:w="11906" w:h="16838"/>
      <w:pgMar w:top="1134" w:right="56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7A"/>
    <w:rsid w:val="002A5C75"/>
    <w:rsid w:val="002D137A"/>
    <w:rsid w:val="003923CC"/>
    <w:rsid w:val="00974F33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0DFD"/>
  <w15:chartTrackingRefBased/>
  <w15:docId w15:val="{439C47ED-CE13-4418-AB2E-44F1129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</cp:revision>
  <cp:lastPrinted>2022-04-27T03:07:00Z</cp:lastPrinted>
  <dcterms:created xsi:type="dcterms:W3CDTF">2022-04-27T01:11:00Z</dcterms:created>
  <dcterms:modified xsi:type="dcterms:W3CDTF">2022-04-27T03:08:00Z</dcterms:modified>
</cp:coreProperties>
</file>