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Разъяснения</w:t>
      </w:r>
      <w:r w:rsidRPr="008E3A7A">
        <w:rPr>
          <w:rStyle w:val="2"/>
          <w:rFonts w:eastAsiaTheme="minorHAnsi"/>
          <w:sz w:val="28"/>
          <w:szCs w:val="28"/>
        </w:rPr>
        <w:t xml:space="preserve"> требований законодательства в сфере </w:t>
      </w:r>
      <w:proofErr w:type="spellStart"/>
      <w:r>
        <w:rPr>
          <w:rStyle w:val="2"/>
          <w:rFonts w:eastAsiaTheme="minorHAnsi"/>
          <w:sz w:val="28"/>
          <w:szCs w:val="28"/>
        </w:rPr>
        <w:t>недр</w:t>
      </w:r>
      <w:r w:rsidRPr="008E3A7A">
        <w:rPr>
          <w:rStyle w:val="2"/>
          <w:rFonts w:eastAsiaTheme="minorHAnsi"/>
          <w:sz w:val="28"/>
          <w:szCs w:val="28"/>
        </w:rPr>
        <w:t>опользования</w:t>
      </w:r>
      <w:proofErr w:type="spellEnd"/>
    </w:p>
    <w:p w:rsidR="005E3666" w:rsidRPr="003E6A12" w:rsidRDefault="005E3666" w:rsidP="005E366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огласно требованиям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действующего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законодательства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Участки недр не могут быть предметом купли, продажи, дарения, наследования, вклада, залог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или отчуждаться в иной форме.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 владения, пользования и распоряжения недрами находятся в совместном ведении Российской Федерац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Кроме того, з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аконодательством о недрах установлены полномочия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и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органа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 которым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относятся: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 развитие минерально-сырьевой базы для предприятий местной промышленности; приостановление работ, связанных с пользованием недрами, на земельных участках в случае нарушения положений статьи 18 Закона РФ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недрах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аспоряжение участками недр не относится к полномочиям органов местного самоуправления. 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недр в пользование оформляется специальным государственным разрешением в виде лицензии. К участкам недр местного значения относятся: участки недр, содержащие общераспространенные полезные ископаемые;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 участки недр, содержащие подземные воды, которые используются для целей питьевого и хозяйственно-бытового водоснабжения (далее 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добычи</w:t>
      </w:r>
      <w:proofErr w:type="gramEnd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составляет не более 500 кубических метров в сутки. 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лицензии имеют право осуществлять добычу (изъятие) общераспространенных полезных ископаемых, подземных вод только собственники земельных участков, землепользователи, землевладельцы, арендаторы земельных участков в следующих случаях: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балансе;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 для собственных нужд подземные воды, объем </w:t>
      </w:r>
      <w:proofErr w:type="gramStart"/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извлечения</w:t>
      </w:r>
      <w:proofErr w:type="gramEnd"/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должен составлять не более 100 кубических метров в сутки, из водоносных горизонтов, не являющихся источниками 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централизованного водоснабжения и расположенных над водоносными горизонтами, являющимися источниками централизованного водоснабжения; </w:t>
      </w:r>
    </w:p>
    <w:p w:rsidR="008F5B15" w:rsidRPr="008F5B15" w:rsidRDefault="00AB1607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строительство для собственных нужд подземных сооружений на глубину до пяти метров.</w:t>
      </w:r>
    </w:p>
    <w:p w:rsidR="008F5B15" w:rsidRPr="008F5B15" w:rsidRDefault="008F5B15" w:rsidP="008F5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связанных с осуществлением предпринимательской деятельности.</w:t>
      </w:r>
    </w:p>
    <w:p w:rsidR="008F5B15" w:rsidRPr="008F5B15" w:rsidRDefault="008F5B15" w:rsidP="00AB16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</w:t>
      </w:r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B1607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связанных с осуществлением предпринимательской деятельности, не могут отчуждаться или переходить от одного лица к другому.</w:t>
      </w:r>
      <w:proofErr w:type="gramEnd"/>
      <w:r w:rsid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всех остальных случаях пользование недрами должно осуществляться на основании лицензии на пользование недрами, оформленной в установле</w:t>
      </w:r>
      <w:r w:rsidR="001A6C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нном законодательством порядке.</w:t>
      </w:r>
    </w:p>
    <w:p w:rsidR="003E6A12" w:rsidRDefault="00AB1607" w:rsidP="00AB160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заключени</w:t>
      </w:r>
      <w:r w:rsidR="005E36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отметить, что з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нарушени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касающ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 пользования недрами без лицензии предусмотрена как административная</w:t>
      </w:r>
      <w:r w:rsidRP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 7.3.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8F5B15" w:rsidRPr="008F5B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уголовная ответственность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AB1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ст. 255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Уголовного кодекса Российской Федерации. </w:t>
      </w:r>
    </w:p>
    <w:p w:rsidR="003E6A12" w:rsidRDefault="003E6A12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666" w:rsidRDefault="005E3666" w:rsidP="00CC07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1A6C10"/>
    <w:rsid w:val="003E6A12"/>
    <w:rsid w:val="005E3666"/>
    <w:rsid w:val="008A77E3"/>
    <w:rsid w:val="008F5B15"/>
    <w:rsid w:val="00A833DC"/>
    <w:rsid w:val="00AB1607"/>
    <w:rsid w:val="00AB4C7E"/>
    <w:rsid w:val="00B44358"/>
    <w:rsid w:val="00CC0705"/>
    <w:rsid w:val="00CD50E1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2020-03-20T06:42:00Z</dcterms:created>
  <dcterms:modified xsi:type="dcterms:W3CDTF">2020-03-20T06:42:00Z</dcterms:modified>
</cp:coreProperties>
</file>