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права ребенка в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современном Российском обществе, с каждым годом увеличивается количество случаев нарушений прав детей в семьях.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Данная проблема связана, в том числе с тем, что родители очень часто забывают о том, какими правами в соответствии с действующим законодательством обладают их дети.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того чтобы знать какими же права обладают Ваши дети, необходимо ознакомиться с нижеуказанной информацией.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права детей в Российской Федерации закреплены в Семейном кодексе (далее – СК РФ).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Так, согласно ст. 54 СК РФ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случаем, когда это противоречит интересам ребенка.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имеют права на воспитание своими родителями, обеспечение его интересов, всесторонне развитие, уважение их человеческого достоинства.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свою очередь частью 1 статьи 55 СК РФ закреплено, что ребенок имеет право на общение с обоими родителями, дедушкой, бабушкой, братьями, сестрами и другими родственниками.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Очень важно помнить, что расторжение брака родителей, признание его недействительным или раздельное проживание родителей не влияют на права ребенка.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связи с этим, в случае раздельного проживания родителей, ребенок имеет право на общение с каждым из них.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Еще одним наиболее важных прав ребенка, является право на защиту.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Защита прав и законных интересов ребенка осуществляется родителями либо лицами их замещающими, а также в случаях предусмотренных законом, органом опеки и попечительства, прокурором и судом.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Однако, дети, признанные в соответствии с законодательством Российской Федерации полностью дееспособными до достижения ими совершеннолетия, имеют право самостоятельно осуществлять свои права и обязанности, в том числе и право на защиту.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Важно знать, что СК РФ закреплено еще одно право ребенка – право выражать свое мнение.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Выражать свое мнение ребенок вправе при решении  в семье любого вопроса, затрагивающего его интересы, а также быть заслушанным в ходе любого судебного или административного разбирательства.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Семейным законодательством Российской Федерации также определены имущественные права ребенка.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со ст. 60 СК РФ ребенок имеет право на получение содержания от своих родителей и других членов семьи.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Суммы причитающиеся ребенку в качестве алиментов, пенсии, пособий, поступают в распоряжение родителей и расходуются ими на содержание, воспитание и образование ребенка.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Важно помнить, что ребенок не имеет права собственности на имущество родителей, а родители не имеют права собственности на имущество ребенка.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тоже время, дети и родители, проживающие совместно, могут владеть и пользоваться имуществом друг друга по взаимному согласию.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